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888C" w14:textId="5FF1341D" w:rsidR="006D2647" w:rsidRDefault="00147E33" w:rsidP="00147E33">
      <w:pPr>
        <w:jc w:val="center"/>
        <w:rPr>
          <w:b/>
          <w:bCs/>
          <w:sz w:val="24"/>
          <w:szCs w:val="24"/>
        </w:rPr>
      </w:pPr>
      <w:r w:rsidRPr="00147E33">
        <w:rPr>
          <w:b/>
          <w:bCs/>
          <w:sz w:val="24"/>
          <w:szCs w:val="24"/>
        </w:rPr>
        <w:t>Formato Libro Casos Clínicos Residentes Somufarh</w:t>
      </w:r>
    </w:p>
    <w:p w14:paraId="7A9FED35" w14:textId="527EA52A" w:rsidR="00147E33" w:rsidRDefault="004A547B" w:rsidP="004A547B">
      <w:pPr>
        <w:jc w:val="center"/>
        <w:rPr>
          <w:b/>
          <w:bCs/>
          <w:i/>
          <w:iCs/>
          <w:sz w:val="18"/>
          <w:szCs w:val="18"/>
        </w:rPr>
      </w:pPr>
      <w:r w:rsidRPr="004A547B">
        <w:rPr>
          <w:b/>
          <w:bCs/>
          <w:i/>
          <w:iCs/>
          <w:sz w:val="18"/>
          <w:szCs w:val="18"/>
        </w:rPr>
        <w:t>(Todos los caracteres incluyen espacios)</w:t>
      </w:r>
    </w:p>
    <w:p w14:paraId="4B52B9AF" w14:textId="2FDF85ED" w:rsidR="004A547B" w:rsidRDefault="004A547B" w:rsidP="004A547B">
      <w:r w:rsidRPr="004A547B">
        <w:rPr>
          <w:b/>
          <w:bCs/>
          <w:u w:val="single"/>
        </w:rPr>
        <w:t>IMPORTANTE:</w:t>
      </w:r>
      <w:r>
        <w:t xml:space="preserve"> Máximo </w:t>
      </w:r>
      <w:r w:rsidRPr="004A547B">
        <w:rPr>
          <w:b/>
          <w:bCs/>
        </w:rPr>
        <w:t>2 casos</w:t>
      </w:r>
      <w:r>
        <w:t xml:space="preserve"> por autor (como primer autor)</w:t>
      </w:r>
    </w:p>
    <w:p w14:paraId="2D21916B" w14:textId="77777777" w:rsidR="004A547B" w:rsidRPr="004A547B" w:rsidRDefault="004A547B" w:rsidP="004A547B"/>
    <w:p w14:paraId="38D949F6" w14:textId="69660A42" w:rsidR="00147E33" w:rsidRDefault="00147E33">
      <w:r>
        <w:t>Título: Máximo 150 caracteres</w:t>
      </w:r>
    </w:p>
    <w:p w14:paraId="0AA47CBE" w14:textId="4C2A663B" w:rsidR="00147E33" w:rsidRDefault="00147E33">
      <w:bookmarkStart w:id="0" w:name="_Hlk67282309"/>
      <w:r>
        <w:t xml:space="preserve">Autores: Apellido 1 Apellido 2, </w:t>
      </w:r>
      <w:proofErr w:type="gramStart"/>
      <w:r>
        <w:t>X.X;…</w:t>
      </w:r>
      <w:proofErr w:type="gramEnd"/>
      <w:r>
        <w:t xml:space="preserve"> (máximo 2 residentes)</w:t>
      </w:r>
    </w:p>
    <w:p w14:paraId="721A7E60" w14:textId="048A63FC" w:rsidR="00755F54" w:rsidRDefault="00755F54">
      <w:r>
        <w:t xml:space="preserve">Revisores: </w:t>
      </w:r>
      <w:r>
        <w:t xml:space="preserve">Apellido 1 Apellido 2, </w:t>
      </w:r>
      <w:proofErr w:type="gramStart"/>
      <w:r>
        <w:t>X.X;…</w:t>
      </w:r>
      <w:proofErr w:type="gramEnd"/>
      <w:r>
        <w:t xml:space="preserve"> (máximo 2 adjuntos)</w:t>
      </w:r>
    </w:p>
    <w:bookmarkEnd w:id="0"/>
    <w:p w14:paraId="0EFA6940" w14:textId="6B745D02" w:rsidR="00147E33" w:rsidRDefault="00147E33">
      <w:r>
        <w:t xml:space="preserve">Hospital de trabajo: </w:t>
      </w:r>
    </w:p>
    <w:p w14:paraId="6A210179" w14:textId="51FAA22A" w:rsidR="00147E33" w:rsidRDefault="00147E33">
      <w:r>
        <w:t>Aspectos éticos: Declaración de confidencialidad / consentimiento informado</w:t>
      </w:r>
    </w:p>
    <w:p w14:paraId="5A7D06A5" w14:textId="1340CBC7" w:rsidR="00147E33" w:rsidRDefault="00147E33">
      <w:r>
        <w:t>Palabras clave: Máximo 100 caracteres/2-4 palabras</w:t>
      </w:r>
    </w:p>
    <w:p w14:paraId="75A66D58" w14:textId="6FC01E38" w:rsidR="00147E33" w:rsidRDefault="00147E33">
      <w:r>
        <w:t xml:space="preserve">Resumen: Máximo 600 caracteres </w:t>
      </w:r>
    </w:p>
    <w:p w14:paraId="1308A1FF" w14:textId="7B03B44C" w:rsidR="00147E33" w:rsidRPr="004A547B" w:rsidRDefault="00147E33" w:rsidP="004A547B">
      <w:pPr>
        <w:jc w:val="center"/>
        <w:rPr>
          <w:sz w:val="28"/>
          <w:szCs w:val="28"/>
        </w:rPr>
      </w:pPr>
      <w:r w:rsidRPr="004A547B">
        <w:rPr>
          <w:b/>
          <w:bCs/>
          <w:sz w:val="28"/>
          <w:szCs w:val="28"/>
        </w:rPr>
        <w:t xml:space="preserve">CASO CLÍNICO </w:t>
      </w:r>
      <w:r w:rsidRPr="004A547B">
        <w:rPr>
          <w:i/>
          <w:iCs/>
          <w:sz w:val="28"/>
          <w:szCs w:val="28"/>
        </w:rPr>
        <w:t>(se recomienda seguir el siguiente esquema)</w:t>
      </w:r>
    </w:p>
    <w:p w14:paraId="2B60D592" w14:textId="0D117D54" w:rsidR="00147E33" w:rsidRDefault="00147E33">
      <w:r>
        <w:t>Antecedentes: Máximo 500 caracteres (aspectos relevantes para el desarrollo del caso)</w:t>
      </w:r>
    </w:p>
    <w:p w14:paraId="10DA1B5B" w14:textId="1EB5E6E0" w:rsidR="00147E33" w:rsidRDefault="00147E33">
      <w:r>
        <w:t>Pruebas de valoración objetivas y subjetivas: Máximo 800 caracteres; debe incluir valores de referencia</w:t>
      </w:r>
    </w:p>
    <w:p w14:paraId="4366D3C0" w14:textId="6C83F9C4" w:rsidR="00147E33" w:rsidRDefault="00147E33">
      <w:r>
        <w:t>Diagnóstico principal y secundario/s (este último de interés, y si procede): Máximo 200 caracteres (se expondrán en forma de ítems precedidos de guion “</w:t>
      </w:r>
      <w:proofErr w:type="gramStart"/>
      <w:r>
        <w:t>-“</w:t>
      </w:r>
      <w:proofErr w:type="gramEnd"/>
      <w:r>
        <w:t>)</w:t>
      </w:r>
    </w:p>
    <w:p w14:paraId="1247EE9F" w14:textId="40E2BA2A" w:rsidR="00147E33" w:rsidRDefault="00147E33">
      <w:r>
        <w:t>Historia farmacoterapéutica y medidas no farmacológicas: Máximo 500 caracteres</w:t>
      </w:r>
    </w:p>
    <w:p w14:paraId="550CA6B0" w14:textId="5A918941" w:rsidR="00147E33" w:rsidRDefault="00147E33">
      <w:r>
        <w:t>Evolución clínica: Máximo 1000 caracteres</w:t>
      </w:r>
    </w:p>
    <w:p w14:paraId="1C4B5629" w14:textId="5D03D19F" w:rsidR="00147E33" w:rsidRDefault="00147E33">
      <w:r>
        <w:t>Discusión: Máximo 2000 caracteres (descripción del problema de salud, incluir referencias bibliográficas)</w:t>
      </w:r>
    </w:p>
    <w:p w14:paraId="79CC1A40" w14:textId="6264A326" w:rsidR="00147E33" w:rsidRDefault="00147E33">
      <w:r>
        <w:t xml:space="preserve">Conclusión (contribución del farmacéutico al caso): Máximo 1200 caracteres, los aspectos en los que ha contribuido el farmacéutico se expondrán en forma de ítems precedidos de </w:t>
      </w:r>
      <w:proofErr w:type="gramStart"/>
      <w:r>
        <w:t>guion  “</w:t>
      </w:r>
      <w:proofErr w:type="gramEnd"/>
      <w:r>
        <w:t>-“.</w:t>
      </w:r>
    </w:p>
    <w:p w14:paraId="49D3D228" w14:textId="4FA42DAB" w:rsidR="00147E33" w:rsidRDefault="00147E33">
      <w:r>
        <w:t>Bibliografía: Máximo 1500 caracteres (5-7 referencias), según Normas Vancouver.</w:t>
      </w:r>
    </w:p>
    <w:p w14:paraId="6878C94B" w14:textId="7CCF29B8" w:rsidR="003126EC" w:rsidRDefault="003126EC"/>
    <w:p w14:paraId="32807221" w14:textId="501C744C" w:rsidR="003126EC" w:rsidRPr="003126EC" w:rsidRDefault="003126EC">
      <w:pPr>
        <w:rPr>
          <w:i/>
          <w:iCs/>
          <w:sz w:val="28"/>
          <w:szCs w:val="28"/>
        </w:rPr>
      </w:pPr>
      <w:r w:rsidRPr="003126EC">
        <w:rPr>
          <w:i/>
          <w:iCs/>
          <w:sz w:val="28"/>
          <w:szCs w:val="28"/>
        </w:rPr>
        <w:t>Aspectos a tener en cuenta…</w:t>
      </w:r>
    </w:p>
    <w:p w14:paraId="015F7A29" w14:textId="77777777" w:rsidR="003126EC" w:rsidRPr="002D3A4B" w:rsidRDefault="003126EC" w:rsidP="003126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D3A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- </w:t>
      </w:r>
      <w:r w:rsidRPr="004A547B">
        <w:rPr>
          <w:rFonts w:eastAsia="Times New Roman" w:cs="Arial"/>
          <w:color w:val="222222"/>
          <w:lang w:eastAsia="es-ES"/>
        </w:rPr>
        <w:t>Sobre el uso de coma o punto para los </w:t>
      </w:r>
      <w:r w:rsidRPr="004A547B">
        <w:rPr>
          <w:rFonts w:eastAsia="Times New Roman" w:cs="Arial"/>
          <w:b/>
          <w:bCs/>
          <w:color w:val="222222"/>
          <w:lang w:eastAsia="es-ES"/>
        </w:rPr>
        <w:t>decimales</w:t>
      </w:r>
      <w:r w:rsidRPr="004A547B">
        <w:rPr>
          <w:rFonts w:eastAsia="Times New Roman" w:cs="Arial"/>
          <w:color w:val="222222"/>
          <w:lang w:eastAsia="es-ES"/>
        </w:rPr>
        <w:t>, usad coma</w:t>
      </w:r>
    </w:p>
    <w:p w14:paraId="46DE1564" w14:textId="77777777" w:rsidR="003126EC" w:rsidRPr="004A547B" w:rsidRDefault="003126EC" w:rsidP="003126EC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ES"/>
        </w:rPr>
      </w:pPr>
    </w:p>
    <w:p w14:paraId="50E77465" w14:textId="77777777" w:rsidR="003126EC" w:rsidRPr="004A547B" w:rsidRDefault="003126EC" w:rsidP="003126EC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222222"/>
          <w:lang w:eastAsia="es-ES"/>
        </w:rPr>
      </w:pPr>
      <w:r w:rsidRPr="004A547B">
        <w:rPr>
          <w:rFonts w:eastAsia="Times New Roman" w:cs="Arial"/>
          <w:color w:val="222222"/>
          <w:lang w:eastAsia="es-ES"/>
        </w:rPr>
        <w:t>- Sobre el uso de </w:t>
      </w:r>
      <w:r w:rsidRPr="004A547B">
        <w:rPr>
          <w:rFonts w:eastAsia="Times New Roman" w:cs="Arial"/>
          <w:b/>
          <w:bCs/>
          <w:color w:val="222222"/>
          <w:lang w:eastAsia="es-ES"/>
        </w:rPr>
        <w:t>abreviaturas</w:t>
      </w:r>
      <w:r w:rsidRPr="004A547B">
        <w:rPr>
          <w:rFonts w:eastAsia="Times New Roman" w:cs="Arial"/>
          <w:color w:val="222222"/>
          <w:lang w:eastAsia="es-ES"/>
        </w:rPr>
        <w:t>, se pueden usar sin problema aquellas empleadas habitualmente sin tener que explicarlas. Nosotros confeccionaremos un índice </w:t>
      </w:r>
    </w:p>
    <w:p w14:paraId="6EA66AE3" w14:textId="28BBE7BC" w:rsidR="003126EC" w:rsidRPr="004A547B" w:rsidRDefault="003126EC">
      <w:pPr>
        <w:rPr>
          <w:i/>
          <w:iCs/>
          <w:sz w:val="28"/>
          <w:szCs w:val="28"/>
          <w:u w:val="single"/>
        </w:rPr>
      </w:pPr>
    </w:p>
    <w:p w14:paraId="4BB5D26A" w14:textId="6DAECE62" w:rsidR="004A547B" w:rsidRDefault="004A547B">
      <w:pPr>
        <w:rPr>
          <w:i/>
          <w:iCs/>
          <w:sz w:val="28"/>
          <w:szCs w:val="28"/>
          <w:u w:val="single"/>
        </w:rPr>
      </w:pPr>
      <w:r w:rsidRPr="004A547B">
        <w:rPr>
          <w:i/>
          <w:iCs/>
          <w:sz w:val="28"/>
          <w:szCs w:val="28"/>
          <w:u w:val="single"/>
        </w:rPr>
        <w:t>FECHAS</w:t>
      </w:r>
    </w:p>
    <w:p w14:paraId="663086B3" w14:textId="353521D4" w:rsidR="004A547B" w:rsidRDefault="004A547B" w:rsidP="004A547B">
      <w:pPr>
        <w:pStyle w:val="Prrafodelista"/>
        <w:numPr>
          <w:ilvl w:val="0"/>
          <w:numId w:val="1"/>
        </w:numPr>
      </w:pPr>
      <w:r>
        <w:t>Envío Casos: 24/3/21 – 2/5/21</w:t>
      </w:r>
    </w:p>
    <w:p w14:paraId="2D8A0B05" w14:textId="12DA6275" w:rsidR="00147E33" w:rsidRDefault="004A547B" w:rsidP="004A547B">
      <w:pPr>
        <w:pStyle w:val="Prrafodelista"/>
        <w:numPr>
          <w:ilvl w:val="0"/>
          <w:numId w:val="1"/>
        </w:numPr>
      </w:pPr>
      <w:r>
        <w:lastRenderedPageBreak/>
        <w:t>Exposición virtual (1</w:t>
      </w:r>
      <w:r w:rsidRPr="004A547B">
        <w:rPr>
          <w:vertAlign w:val="superscript"/>
        </w:rPr>
        <w:t>er</w:t>
      </w:r>
      <w:r>
        <w:t xml:space="preserve"> día): 19/5/21</w:t>
      </w:r>
    </w:p>
    <w:sectPr w:rsidR="00147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E3552"/>
    <w:multiLevelType w:val="hybridMultilevel"/>
    <w:tmpl w:val="1142939A"/>
    <w:lvl w:ilvl="0" w:tplc="FFD2C0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33"/>
    <w:rsid w:val="000C2C00"/>
    <w:rsid w:val="00147E33"/>
    <w:rsid w:val="003126EC"/>
    <w:rsid w:val="004A547B"/>
    <w:rsid w:val="006D2647"/>
    <w:rsid w:val="007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8037"/>
  <w15:chartTrackingRefBased/>
  <w15:docId w15:val="{4F06A401-28EE-4D8D-879C-54E9F2AD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Cano Molina</dc:creator>
  <cp:keywords/>
  <dc:description/>
  <cp:lastModifiedBy>Ana Aranda Garcia</cp:lastModifiedBy>
  <cp:revision>2</cp:revision>
  <dcterms:created xsi:type="dcterms:W3CDTF">2021-03-22T04:29:00Z</dcterms:created>
  <dcterms:modified xsi:type="dcterms:W3CDTF">2021-03-22T04:29:00Z</dcterms:modified>
</cp:coreProperties>
</file>